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WTH-CEI-E03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Doi Tung Royal Villa &amp; Mae Fah Luang Garden Tour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 / 13:00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Doi Tung Royal Villa &amp; Mae Fah Luang Garden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Doi Tung</w:t>
      </w:r>
      <w:r>
        <w:rPr>
          <w:color w:val="000000"/>
        </w:rPr>
        <w:t xml:space="preserve">, the highest mountain peak on the Thai-Myanmar border at 2,000 meters above sea level. Once degraded by slash-and-burn cultivation, the area was restored through the Doi Tung Development Project, established in 1987 under the initiative of the King’s mother.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Mae Fah Luang Garden</w:t>
      </w:r>
      <w:r>
        <w:rPr>
          <w:color w:val="000000"/>
        </w:rPr>
        <w:t xml:space="preserve">, built in 1992 on a 12-rai plot, home to winter flowers and decorative plants that bloom in rotation through the seasons.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the </w:t>
      </w:r>
      <w:r>
        <w:rPr>
          <w:b/>
          <w:bCs/>
          <w:color w:val="000000"/>
        </w:rPr>
        <w:t xml:space="preserve">Royal Villa</w:t>
      </w:r>
      <w:r>
        <w:rPr>
          <w:color w:val="000000"/>
        </w:rPr>
        <w:t xml:space="preserve"> of the late Princess Mother, a striking combination of northern Thai and Swiss chalet architecture.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 options:  </w:t>
      </w:r>
      <w:r>
        <w:rPr>
          <w:color w:val="000000"/>
        </w:rPr>
        <w:t xml:space="preserve">Morning 08:30–12:30 hrs. or Afternoon 13:00–17:00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